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107375AC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267EE9">
        <w:rPr>
          <w:sz w:val="16"/>
          <w:szCs w:val="16"/>
        </w:rPr>
        <w:t>Win a copy of Chris Moss' latest Lancashire book</w:t>
      </w:r>
      <w:r w:rsidR="00361042">
        <w:rPr>
          <w:sz w:val="16"/>
          <w:szCs w:val="16"/>
        </w:rPr>
        <w:t>'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65687366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</w:t>
      </w:r>
      <w:r w:rsidR="00267EE9">
        <w:rPr>
          <w:sz w:val="16"/>
          <w:szCs w:val="16"/>
        </w:rPr>
        <w:t>16</w:t>
      </w:r>
      <w:r w:rsidR="00267EE9" w:rsidRPr="00267EE9">
        <w:rPr>
          <w:sz w:val="16"/>
          <w:szCs w:val="16"/>
          <w:vertAlign w:val="superscript"/>
        </w:rPr>
        <w:t>th</w:t>
      </w:r>
      <w:r w:rsidR="00267EE9">
        <w:rPr>
          <w:sz w:val="16"/>
          <w:szCs w:val="16"/>
        </w:rPr>
        <w:t xml:space="preserve"> February 2026.</w:t>
      </w:r>
    </w:p>
    <w:p w14:paraId="36C419D6" w14:textId="3F1B07CA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267EE9">
        <w:rPr>
          <w:sz w:val="16"/>
          <w:szCs w:val="16"/>
        </w:rPr>
        <w:t>a copy of Lancashire: Exploring the historic county that made the modern world.</w:t>
      </w:r>
    </w:p>
    <w:p w14:paraId="0FA9C97F" w14:textId="7C36AAF7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</w:t>
      </w:r>
      <w:r w:rsidR="00267EE9">
        <w:rPr>
          <w:sz w:val="16"/>
          <w:szCs w:val="16"/>
        </w:rPr>
        <w:t>s</w:t>
      </w:r>
      <w:r w:rsidR="000046DD" w:rsidRPr="00D23E32">
        <w:rPr>
          <w:sz w:val="16"/>
          <w:szCs w:val="16"/>
        </w:rPr>
        <w:t xml:space="preserve"> will be chosen at random and notified by email</w:t>
      </w:r>
      <w:r w:rsidR="00267EE9">
        <w:rPr>
          <w:sz w:val="16"/>
          <w:szCs w:val="16"/>
        </w:rPr>
        <w:t>. There will be six winners.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125F33ED" w14:textId="6EF0FF2C" w:rsidR="00CA312F" w:rsidRDefault="00CA312F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Tickets are non-transferable.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67EE9"/>
    <w:rsid w:val="002D3E61"/>
    <w:rsid w:val="00361042"/>
    <w:rsid w:val="00364905"/>
    <w:rsid w:val="0043084E"/>
    <w:rsid w:val="00454C2F"/>
    <w:rsid w:val="00470FAD"/>
    <w:rsid w:val="00550DB8"/>
    <w:rsid w:val="005E32DE"/>
    <w:rsid w:val="006864D2"/>
    <w:rsid w:val="006D7948"/>
    <w:rsid w:val="006E457C"/>
    <w:rsid w:val="007604AE"/>
    <w:rsid w:val="0076650A"/>
    <w:rsid w:val="007A2E74"/>
    <w:rsid w:val="007D531A"/>
    <w:rsid w:val="007F50E0"/>
    <w:rsid w:val="0082464E"/>
    <w:rsid w:val="00881D8A"/>
    <w:rsid w:val="0089724F"/>
    <w:rsid w:val="008B21ED"/>
    <w:rsid w:val="008E447E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5777D"/>
    <w:rsid w:val="00C73BD5"/>
    <w:rsid w:val="00CA312F"/>
    <w:rsid w:val="00CD251B"/>
    <w:rsid w:val="00D0217D"/>
    <w:rsid w:val="00D11A63"/>
    <w:rsid w:val="00DD0EB5"/>
    <w:rsid w:val="00DF7D3C"/>
    <w:rsid w:val="00E26E9A"/>
    <w:rsid w:val="00E477A4"/>
    <w:rsid w:val="00E5404D"/>
    <w:rsid w:val="00E61B59"/>
    <w:rsid w:val="00E714CE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1002</Characters>
  <Application>Microsoft Office Word</Application>
  <DocSecurity>0</DocSecurity>
  <Lines>17</Lines>
  <Paragraphs>18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3</cp:revision>
  <cp:lastPrinted>2023-04-04T13:39:00Z</cp:lastPrinted>
  <dcterms:created xsi:type="dcterms:W3CDTF">2026-01-19T18:07:00Z</dcterms:created>
  <dcterms:modified xsi:type="dcterms:W3CDTF">2026-01-19T18:08:00Z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